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2C7C" w14:textId="758FBB92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5106AF">
        <w:t>6</w:t>
      </w:r>
      <w:r w:rsidR="007F4EFE">
        <w:t>bis</w:t>
      </w:r>
      <w:r w:rsidR="005E54FB">
        <w:t>-</w:t>
      </w:r>
      <w:r w:rsidR="00A23CE1">
        <w:t>e</w:t>
      </w:r>
      <w:r w:rsidRPr="004A1A95">
        <w:tab/>
      </w:r>
      <w:r w:rsidR="007F3E48" w:rsidRPr="31D03E73">
        <w:rPr>
          <w:rFonts w:cs="Arial"/>
          <w:sz w:val="26"/>
          <w:szCs w:val="26"/>
        </w:rPr>
        <w:t>R2-2</w:t>
      </w:r>
      <w:r w:rsidR="005E54FB">
        <w:rPr>
          <w:rFonts w:cs="Arial"/>
          <w:sz w:val="26"/>
          <w:szCs w:val="26"/>
        </w:rPr>
        <w:t>2</w:t>
      </w:r>
      <w:r w:rsidR="009B5C34">
        <w:rPr>
          <w:rFonts w:cs="Arial"/>
          <w:sz w:val="26"/>
          <w:szCs w:val="26"/>
        </w:rPr>
        <w:t>00696</w:t>
      </w:r>
    </w:p>
    <w:p w14:paraId="698051DC" w14:textId="342E7C6C" w:rsidR="00214E6A" w:rsidRPr="006A7740" w:rsidRDefault="006A7740" w:rsidP="00214E6A">
      <w:pPr>
        <w:pStyle w:val="3GPPHeader"/>
        <w:rPr>
          <w:i/>
          <w:iCs/>
        </w:rPr>
      </w:pPr>
      <w:proofErr w:type="spellStart"/>
      <w:r w:rsidRPr="00CD2CD7">
        <w:t>eMeeting</w:t>
      </w:r>
      <w:proofErr w:type="spellEnd"/>
      <w:r w:rsidRPr="00CD2CD7">
        <w:t xml:space="preserve"> </w:t>
      </w:r>
      <w:r w:rsidR="007F4EFE">
        <w:t>January</w:t>
      </w:r>
      <w:r>
        <w:t xml:space="preserve"> </w:t>
      </w:r>
      <w:r w:rsidR="007F4EFE">
        <w:t>17</w:t>
      </w:r>
      <w:r w:rsidR="007F4EFE" w:rsidRPr="007F4EFE">
        <w:rPr>
          <w:vertAlign w:val="superscript"/>
        </w:rPr>
        <w:t>th</w:t>
      </w:r>
      <w:r w:rsidR="007F4EFE">
        <w:t xml:space="preserve"> </w:t>
      </w:r>
      <w:r>
        <w:t xml:space="preserve">– </w:t>
      </w:r>
      <w:r w:rsidR="007F4EFE">
        <w:t>2</w:t>
      </w:r>
      <w:r w:rsidR="001A315B">
        <w:t>5</w:t>
      </w:r>
      <w:r w:rsidRPr="003C038E">
        <w:rPr>
          <w:vertAlign w:val="superscript"/>
        </w:rPr>
        <w:t>th</w:t>
      </w:r>
      <w:r w:rsidRPr="00CD2CD7">
        <w:t>, 202</w:t>
      </w:r>
      <w:r w:rsidR="007F4EFE">
        <w:t>2</w:t>
      </w:r>
      <w:r>
        <w:t xml:space="preserve">                                       </w:t>
      </w:r>
      <w:r w:rsidR="0058283F" w:rsidRPr="006A7740">
        <w:rPr>
          <w:i/>
          <w:iCs/>
        </w:rPr>
        <w:t xml:space="preserve">Resubmission of </w:t>
      </w:r>
      <w:r w:rsidR="0058283F" w:rsidRPr="006A7740">
        <w:rPr>
          <w:rFonts w:cs="Arial"/>
          <w:i/>
          <w:iCs/>
          <w:szCs w:val="24"/>
        </w:rPr>
        <w:t>R2-210</w:t>
      </w:r>
      <w:r w:rsidR="005106AF" w:rsidRPr="006A7740">
        <w:rPr>
          <w:rFonts w:cs="Arial"/>
          <w:i/>
          <w:iCs/>
          <w:sz w:val="26"/>
          <w:szCs w:val="26"/>
        </w:rPr>
        <w:t>8665</w:t>
      </w:r>
    </w:p>
    <w:p w14:paraId="7AD14354" w14:textId="62E5C29C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F91921">
        <w:rPr>
          <w:sz w:val="22"/>
          <w:szCs w:val="22"/>
          <w:lang w:val="sv-SE"/>
        </w:rPr>
        <w:t>6.3</w:t>
      </w:r>
    </w:p>
    <w:p w14:paraId="4910E89F" w14:textId="77777777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0728406F" w:rsidR="00214E6A" w:rsidRPr="0015670D" w:rsidRDefault="00214E6A" w:rsidP="00214E6A">
      <w:pPr>
        <w:pStyle w:val="3GPPHeader"/>
        <w:jc w:val="left"/>
        <w:rPr>
          <w:color w:val="000000"/>
          <w:sz w:val="22"/>
          <w:szCs w:val="22"/>
          <w:lang w:val="en-US" w:eastAsia="ja-JP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3A4AC4">
        <w:rPr>
          <w:bCs/>
        </w:rPr>
        <w:t>Handling of SDT failure timer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0943FCFB" w:rsidR="00214E6A" w:rsidRDefault="00214E6A" w:rsidP="00214E6A">
      <w:pPr>
        <w:pStyle w:val="Heading1"/>
      </w:pPr>
      <w:r w:rsidRPr="004A1A95">
        <w:t>Introduction</w:t>
      </w:r>
    </w:p>
    <w:p w14:paraId="4427AFF7" w14:textId="1722D721" w:rsidR="006D4CEF" w:rsidRDefault="00952635" w:rsidP="00ED3C7E">
      <w:r>
        <w:t>In RAN</w:t>
      </w:r>
      <w:r w:rsidR="004F43AF">
        <w:t>2#113bis</w:t>
      </w:r>
      <w:r w:rsidR="00175C56">
        <w:t>-</w:t>
      </w:r>
      <w:r w:rsidR="004F43AF">
        <w:t xml:space="preserve">e, </w:t>
      </w:r>
      <w:r w:rsidR="004F43AF" w:rsidRPr="00CB7A73">
        <w:rPr>
          <w:rFonts w:cs="Arial"/>
          <w:szCs w:val="18"/>
          <w:lang w:val="en-US"/>
        </w:rPr>
        <w:t>[</w:t>
      </w:r>
      <w:r w:rsidR="004F43AF">
        <w:rPr>
          <w:rFonts w:cs="Arial"/>
          <w:szCs w:val="18"/>
          <w:lang w:val="en-US"/>
        </w:rPr>
        <w:t>1</w:t>
      </w:r>
      <w:r w:rsidR="004F43AF" w:rsidRPr="00CB7A73">
        <w:rPr>
          <w:rFonts w:cs="Arial"/>
          <w:szCs w:val="18"/>
          <w:lang w:val="en-US"/>
        </w:rPr>
        <w:t xml:space="preserve">] </w:t>
      </w:r>
      <w:r w:rsidR="000C7BB0">
        <w:t>addressed SDT-specific aspects of</w:t>
      </w:r>
      <w:r w:rsidR="00BE50F5">
        <w:t xml:space="preserve"> T319, cell reselection and re-establishment. Based on </w:t>
      </w:r>
      <w:r w:rsidR="000C7BB0">
        <w:t xml:space="preserve">discussion </w:t>
      </w:r>
      <w:r w:rsidR="00BE50F5">
        <w:t>outcome, t</w:t>
      </w:r>
      <w:r w:rsidR="006D4CEF">
        <w:t>he following agreements where made</w:t>
      </w:r>
      <w:r w:rsidR="00BE50F5">
        <w:t xml:space="preserve"> [2]:</w:t>
      </w:r>
    </w:p>
    <w:p w14:paraId="25F1355D" w14:textId="06F0EF43" w:rsidR="00952635" w:rsidRPr="00952635" w:rsidRDefault="00952635" w:rsidP="00BB1E7A">
      <w:pPr>
        <w:pStyle w:val="ListParagraph"/>
        <w:numPr>
          <w:ilvl w:val="0"/>
          <w:numId w:val="35"/>
        </w:numPr>
        <w:rPr>
          <w:rFonts w:ascii="Arial" w:hAnsi="Arial" w:cs="Arial"/>
          <w:i/>
          <w:iCs/>
          <w:sz w:val="20"/>
          <w:szCs w:val="20"/>
        </w:rPr>
      </w:pPr>
      <w:r w:rsidRPr="00952635">
        <w:rPr>
          <w:rFonts w:ascii="Arial" w:hAnsi="Arial" w:cs="Arial"/>
          <w:i/>
          <w:iCs/>
          <w:sz w:val="20"/>
          <w:szCs w:val="20"/>
        </w:rPr>
        <w:t>SDT failure detection timer is started upon initiation of SDT procedure</w:t>
      </w:r>
    </w:p>
    <w:p w14:paraId="319902AF" w14:textId="09FF131A" w:rsidR="00952635" w:rsidRPr="00952635" w:rsidRDefault="00952635" w:rsidP="00BB1E7A">
      <w:pPr>
        <w:pStyle w:val="ListParagraph"/>
        <w:numPr>
          <w:ilvl w:val="0"/>
          <w:numId w:val="35"/>
        </w:numPr>
        <w:rPr>
          <w:rFonts w:ascii="Arial" w:hAnsi="Arial" w:cs="Arial"/>
          <w:i/>
          <w:iCs/>
          <w:sz w:val="20"/>
          <w:szCs w:val="20"/>
        </w:rPr>
      </w:pPr>
      <w:r w:rsidRPr="00952635">
        <w:rPr>
          <w:rFonts w:ascii="Arial" w:hAnsi="Arial" w:cs="Arial"/>
          <w:i/>
          <w:iCs/>
          <w:sz w:val="20"/>
          <w:szCs w:val="20"/>
        </w:rPr>
        <w:t>T319 legacy is not started if RRCResumeRequest or RRCResumeRequest1 is transmitted for SDT</w:t>
      </w:r>
    </w:p>
    <w:p w14:paraId="5608BB81" w14:textId="078F5E08" w:rsidR="00952635" w:rsidRPr="00952635" w:rsidRDefault="00952635" w:rsidP="00BB1E7A">
      <w:pPr>
        <w:pStyle w:val="ListParagraph"/>
        <w:numPr>
          <w:ilvl w:val="0"/>
          <w:numId w:val="35"/>
        </w:numPr>
        <w:rPr>
          <w:rFonts w:ascii="Arial" w:hAnsi="Arial" w:cs="Arial"/>
          <w:i/>
          <w:iCs/>
          <w:sz w:val="20"/>
          <w:szCs w:val="20"/>
        </w:rPr>
      </w:pPr>
      <w:r w:rsidRPr="00952635">
        <w:rPr>
          <w:rFonts w:ascii="Arial" w:hAnsi="Arial" w:cs="Arial"/>
          <w:i/>
          <w:iCs/>
          <w:sz w:val="20"/>
          <w:szCs w:val="20"/>
        </w:rPr>
        <w:t>T319 legacy stop conditions also apply to SDT failure detection timer</w:t>
      </w:r>
    </w:p>
    <w:p w14:paraId="280E2C17" w14:textId="3C671533" w:rsidR="00952635" w:rsidRPr="00952635" w:rsidRDefault="00952635" w:rsidP="00BB1E7A">
      <w:pPr>
        <w:pStyle w:val="ListParagraph"/>
        <w:numPr>
          <w:ilvl w:val="0"/>
          <w:numId w:val="35"/>
        </w:numPr>
        <w:rPr>
          <w:rFonts w:ascii="Arial" w:hAnsi="Arial" w:cs="Arial"/>
          <w:i/>
          <w:iCs/>
          <w:sz w:val="20"/>
          <w:szCs w:val="20"/>
        </w:rPr>
      </w:pPr>
      <w:r w:rsidRPr="00952635">
        <w:rPr>
          <w:rFonts w:ascii="Arial" w:hAnsi="Arial" w:cs="Arial"/>
          <w:i/>
          <w:iCs/>
          <w:sz w:val="20"/>
          <w:szCs w:val="20"/>
        </w:rPr>
        <w:t xml:space="preserve">RRC re-establishment procedure is not supported for SDT </w:t>
      </w:r>
    </w:p>
    <w:p w14:paraId="42BE3B3B" w14:textId="7546DE0B" w:rsidR="00952635" w:rsidRPr="00952635" w:rsidRDefault="00952635" w:rsidP="00BB1E7A">
      <w:pPr>
        <w:pStyle w:val="ListParagraph"/>
        <w:numPr>
          <w:ilvl w:val="0"/>
          <w:numId w:val="35"/>
        </w:numPr>
        <w:rPr>
          <w:rFonts w:ascii="Arial" w:hAnsi="Arial" w:cs="Arial"/>
          <w:i/>
          <w:iCs/>
          <w:sz w:val="20"/>
          <w:szCs w:val="20"/>
        </w:rPr>
      </w:pPr>
      <w:r w:rsidRPr="00952635">
        <w:rPr>
          <w:rFonts w:ascii="Arial" w:hAnsi="Arial" w:cs="Arial"/>
          <w:i/>
          <w:iCs/>
          <w:sz w:val="20"/>
          <w:szCs w:val="20"/>
        </w:rPr>
        <w:t>An LS is sent to SA3 to verify feasibility/impacts of re-using same NCC/I-RNTI value temporarily for RRC Resume procedure in new cell during SDT procedure (include same cell question from 502]</w:t>
      </w:r>
    </w:p>
    <w:p w14:paraId="16F32E36" w14:textId="756A7181" w:rsidR="00952635" w:rsidRPr="00952635" w:rsidRDefault="00952635" w:rsidP="00BB1E7A">
      <w:pPr>
        <w:pStyle w:val="ListParagraph"/>
        <w:numPr>
          <w:ilvl w:val="0"/>
          <w:numId w:val="35"/>
        </w:numPr>
        <w:rPr>
          <w:rFonts w:ascii="Arial" w:hAnsi="Arial" w:cs="Arial"/>
          <w:i/>
          <w:iCs/>
          <w:sz w:val="20"/>
          <w:szCs w:val="20"/>
        </w:rPr>
      </w:pPr>
      <w:r w:rsidRPr="00952635">
        <w:rPr>
          <w:rFonts w:ascii="Arial" w:hAnsi="Arial" w:cs="Arial"/>
          <w:i/>
          <w:iCs/>
          <w:sz w:val="20"/>
          <w:szCs w:val="20"/>
        </w:rPr>
        <w:t>FFS - RAN2 to select between the following options for cell re-selection during ongoing SDT procedure next meeting: 1) UE transitions to IDLE, possibly performing high-layer retransmission; or 2) UE remains in INACTIVE and sends RRC Resume to new cell</w:t>
      </w:r>
    </w:p>
    <w:p w14:paraId="412A88FF" w14:textId="5655248B" w:rsidR="00952635" w:rsidRPr="00952635" w:rsidRDefault="00952635" w:rsidP="00BB1E7A">
      <w:pPr>
        <w:pStyle w:val="ListParagraph"/>
        <w:numPr>
          <w:ilvl w:val="0"/>
          <w:numId w:val="35"/>
        </w:numPr>
        <w:rPr>
          <w:rFonts w:ascii="Arial" w:hAnsi="Arial" w:cs="Arial"/>
          <w:i/>
          <w:iCs/>
          <w:sz w:val="20"/>
          <w:szCs w:val="20"/>
        </w:rPr>
      </w:pPr>
      <w:r w:rsidRPr="00952635">
        <w:rPr>
          <w:rFonts w:ascii="Arial" w:hAnsi="Arial" w:cs="Arial"/>
          <w:i/>
          <w:iCs/>
          <w:sz w:val="20"/>
          <w:szCs w:val="20"/>
        </w:rPr>
        <w:t>FFS Upon SDT failure detection timer expiry, the same procedure as T319 expiry is used (</w:t>
      </w:r>
      <w:proofErr w:type="gramStart"/>
      <w:r w:rsidRPr="00952635">
        <w:rPr>
          <w:rFonts w:ascii="Arial" w:hAnsi="Arial" w:cs="Arial"/>
          <w:i/>
          <w:iCs/>
          <w:sz w:val="20"/>
          <w:szCs w:val="20"/>
        </w:rPr>
        <w:t>e.g.</w:t>
      </w:r>
      <w:proofErr w:type="gramEnd"/>
      <w:r w:rsidRPr="00952635">
        <w:rPr>
          <w:rFonts w:ascii="Arial" w:hAnsi="Arial" w:cs="Arial"/>
          <w:i/>
          <w:iCs/>
          <w:sz w:val="20"/>
          <w:szCs w:val="20"/>
        </w:rPr>
        <w:t xml:space="preserve"> transition to IDLE as in the case of expiry of the T319 timer and attempts RRC connection setup)</w:t>
      </w:r>
    </w:p>
    <w:p w14:paraId="718CB9C1" w14:textId="1BFC2334" w:rsidR="006D4CEF" w:rsidRPr="002E05C5" w:rsidRDefault="00BB1E7A" w:rsidP="006D4CEF">
      <w:pPr>
        <w:rPr>
          <w:rFonts w:cs="Arial"/>
          <w:lang w:eastAsia="sv-SE"/>
        </w:rPr>
      </w:pPr>
      <w:r>
        <w:rPr>
          <w:lang w:eastAsia="sv-SE"/>
        </w:rPr>
        <w:t>Due to lack of time,</w:t>
      </w:r>
      <w:r w:rsidR="00D442A3">
        <w:rPr>
          <w:lang w:eastAsia="sv-SE"/>
        </w:rPr>
        <w:t xml:space="preserve"> </w:t>
      </w:r>
      <w:r w:rsidR="002E05C5">
        <w:rPr>
          <w:rFonts w:cs="Arial"/>
        </w:rPr>
        <w:t xml:space="preserve">SDT failure detection timer behaviour during subsequent </w:t>
      </w:r>
      <w:r w:rsidR="00234838">
        <w:rPr>
          <w:rFonts w:cs="Arial"/>
        </w:rPr>
        <w:t>small data transmission</w:t>
      </w:r>
      <w:r w:rsidR="002E05C5">
        <w:rPr>
          <w:rFonts w:cs="Arial"/>
        </w:rPr>
        <w:t xml:space="preserve"> </w:t>
      </w:r>
      <w:r w:rsidR="00234838">
        <w:rPr>
          <w:rFonts w:cs="Arial"/>
        </w:rPr>
        <w:t xml:space="preserve">was not </w:t>
      </w:r>
      <w:r w:rsidR="004D3A81">
        <w:rPr>
          <w:rFonts w:cs="Arial"/>
        </w:rPr>
        <w:t>treated. This contribution presents a discussion</w:t>
      </w:r>
      <w:r w:rsidR="000A5377">
        <w:rPr>
          <w:rFonts w:cs="Arial"/>
        </w:rPr>
        <w:t xml:space="preserve"> </w:t>
      </w:r>
      <w:r w:rsidR="00880576">
        <w:rPr>
          <w:rFonts w:cs="Arial"/>
        </w:rPr>
        <w:t xml:space="preserve">summary </w:t>
      </w:r>
      <w:proofErr w:type="gramStart"/>
      <w:r w:rsidR="000A5377">
        <w:rPr>
          <w:rFonts w:cs="Arial"/>
        </w:rPr>
        <w:t>in an attempt to</w:t>
      </w:r>
      <w:proofErr w:type="gramEnd"/>
      <w:r w:rsidR="000A5377">
        <w:rPr>
          <w:rFonts w:cs="Arial"/>
        </w:rPr>
        <w:t xml:space="preserve"> conclude this aspect.</w:t>
      </w:r>
    </w:p>
    <w:p w14:paraId="3DAD7827" w14:textId="68CD2C1A" w:rsidR="000E05C9" w:rsidRDefault="000E05C9" w:rsidP="00214E6A">
      <w:pPr>
        <w:pStyle w:val="Heading1"/>
      </w:pPr>
      <w:r>
        <w:t>Discussion</w:t>
      </w:r>
    </w:p>
    <w:p w14:paraId="764AC566" w14:textId="0345F180" w:rsidR="005C0138" w:rsidRDefault="005C0138" w:rsidP="005C0138">
      <w:pPr>
        <w:rPr>
          <w:rFonts w:cs="Arial"/>
          <w:lang w:eastAsia="sv-SE"/>
        </w:rPr>
      </w:pPr>
      <w:r>
        <w:rPr>
          <w:rFonts w:cs="Arial"/>
        </w:rPr>
        <w:t>In [Post11</w:t>
      </w:r>
      <w:r w:rsidR="002A5C20">
        <w:rPr>
          <w:rFonts w:cs="Arial"/>
        </w:rPr>
        <w:t>3</w:t>
      </w:r>
      <w:r>
        <w:rPr>
          <w:rFonts w:cs="Arial"/>
        </w:rPr>
        <w:t>-e][5</w:t>
      </w:r>
      <w:r w:rsidR="002A5C20">
        <w:rPr>
          <w:rFonts w:cs="Arial"/>
        </w:rPr>
        <w:t>03</w:t>
      </w:r>
      <w:r>
        <w:rPr>
          <w:rFonts w:cs="Arial"/>
        </w:rPr>
        <w:t xml:space="preserve">], the following </w:t>
      </w:r>
      <w:r w:rsidR="00EB178B">
        <w:rPr>
          <w:rFonts w:cs="Arial"/>
        </w:rPr>
        <w:t>options were discussed re</w:t>
      </w:r>
      <w:r w:rsidR="008A2DC4">
        <w:rPr>
          <w:rFonts w:cs="Arial"/>
        </w:rPr>
        <w:t>ga</w:t>
      </w:r>
      <w:r w:rsidR="00EB178B">
        <w:rPr>
          <w:rFonts w:cs="Arial"/>
        </w:rPr>
        <w:t xml:space="preserve">rding SDT failure detection timer behaviour to accommodate subsequent small data transmission: </w:t>
      </w:r>
    </w:p>
    <w:p w14:paraId="047A7C64" w14:textId="77777777" w:rsidR="005D20AC" w:rsidRDefault="005C0138" w:rsidP="005C0138">
      <w:pPr>
        <w:ind w:left="720"/>
        <w:rPr>
          <w:rFonts w:cs="Arial"/>
        </w:rPr>
      </w:pPr>
      <w:r>
        <w:rPr>
          <w:rFonts w:cs="Arial"/>
        </w:rPr>
        <w:t xml:space="preserve">Option 1) </w:t>
      </w:r>
      <w:r w:rsidR="005D20AC" w:rsidRPr="005D20AC">
        <w:rPr>
          <w:rFonts w:cs="Arial"/>
        </w:rPr>
        <w:t xml:space="preserve">An extended timer to accommodate full duration of subsequent </w:t>
      </w:r>
      <w:proofErr w:type="gramStart"/>
      <w:r w:rsidR="005D20AC" w:rsidRPr="005D20AC">
        <w:rPr>
          <w:rFonts w:cs="Arial"/>
        </w:rPr>
        <w:t>SDT;</w:t>
      </w:r>
      <w:proofErr w:type="gramEnd"/>
    </w:p>
    <w:p w14:paraId="33147BAB" w14:textId="1637418D" w:rsidR="005C0138" w:rsidRDefault="005C0138" w:rsidP="005C0138">
      <w:pPr>
        <w:ind w:left="720"/>
        <w:rPr>
          <w:rFonts w:cs="Arial"/>
        </w:rPr>
      </w:pPr>
      <w:r>
        <w:rPr>
          <w:rFonts w:cs="Arial"/>
        </w:rPr>
        <w:t xml:space="preserve">Option 2) </w:t>
      </w:r>
      <w:r w:rsidR="005D20AC" w:rsidRPr="005D20AC">
        <w:rPr>
          <w:rFonts w:cs="Arial"/>
          <w:lang w:eastAsia="sv-SE"/>
        </w:rPr>
        <w:t xml:space="preserve">Timer is restarted upon (re)transmission or reception of small </w:t>
      </w:r>
      <w:proofErr w:type="gramStart"/>
      <w:r w:rsidR="005D20AC" w:rsidRPr="005D20AC">
        <w:rPr>
          <w:rFonts w:cs="Arial"/>
          <w:lang w:eastAsia="sv-SE"/>
        </w:rPr>
        <w:t>data</w:t>
      </w:r>
      <w:r w:rsidR="005D20AC" w:rsidRPr="006729D4">
        <w:rPr>
          <w:rFonts w:cs="Arial"/>
          <w:i/>
          <w:iCs/>
          <w:lang w:eastAsia="sv-SE"/>
        </w:rPr>
        <w:t>;</w:t>
      </w:r>
      <w:proofErr w:type="gramEnd"/>
    </w:p>
    <w:p w14:paraId="33D92DAF" w14:textId="21435515" w:rsidR="005C0138" w:rsidRDefault="005C0138" w:rsidP="005C0138">
      <w:pPr>
        <w:rPr>
          <w:rFonts w:cs="Arial"/>
          <w:lang w:eastAsia="sv-SE"/>
        </w:rPr>
      </w:pPr>
      <w:r>
        <w:rPr>
          <w:rFonts w:cs="Arial"/>
          <w:lang w:eastAsia="sv-SE"/>
        </w:rPr>
        <w:t>Proponents of Option 1 state that extending the duration of SDT failure detection timer to accommodate subsequent SDT would be a simple solution, and that having a time bound on subsequent small data transmission (as in LTE EDT) is acceptable considering the target use case for SDT is applications with short and infrequent data.</w:t>
      </w:r>
    </w:p>
    <w:p w14:paraId="2DBA4EE5" w14:textId="4C1BFAAD" w:rsidR="005C0138" w:rsidRDefault="005C0138" w:rsidP="005C0138">
      <w:pPr>
        <w:rPr>
          <w:rFonts w:cs="Arial"/>
        </w:rPr>
      </w:pPr>
      <w:r>
        <w:rPr>
          <w:rFonts w:cs="Arial"/>
          <w:lang w:eastAsia="sv-SE"/>
        </w:rPr>
        <w:t xml:space="preserve">Proponents of Option 2 note an extended timer </w:t>
      </w:r>
      <w:r>
        <w:rPr>
          <w:rFonts w:cs="Arial"/>
        </w:rPr>
        <w:t xml:space="preserve">restricts the network to configuring a timer </w:t>
      </w:r>
      <w:r>
        <w:rPr>
          <w:rFonts w:cs="Arial"/>
          <w:lang w:eastAsia="sv-SE"/>
        </w:rPr>
        <w:t xml:space="preserve">duration based on the predicted </w:t>
      </w:r>
      <w:r>
        <w:rPr>
          <w:rFonts w:cs="Arial"/>
        </w:rPr>
        <w:t xml:space="preserve">total/max time for subsequent small transmission. </w:t>
      </w:r>
      <w:r>
        <w:rPr>
          <w:rFonts w:cs="Arial"/>
          <w:lang w:eastAsia="sv-SE"/>
        </w:rPr>
        <w:t xml:space="preserve">Considering this duration is </w:t>
      </w:r>
      <w:r>
        <w:rPr>
          <w:rFonts w:cs="Arial"/>
        </w:rPr>
        <w:t xml:space="preserve">variable, </w:t>
      </w:r>
      <w:r>
        <w:rPr>
          <w:rFonts w:cs="Arial"/>
          <w:lang w:eastAsia="sv-SE"/>
        </w:rPr>
        <w:t xml:space="preserve">defining a timer duration which can accommodate all scenarios may be difficult, </w:t>
      </w:r>
      <w:r>
        <w:rPr>
          <w:rFonts w:cs="Arial"/>
        </w:rPr>
        <w:t xml:space="preserve">and result in unnecessary delay to SDT transmission failure detection. </w:t>
      </w:r>
    </w:p>
    <w:p w14:paraId="318F5413" w14:textId="277C5712" w:rsidR="002E6C8B" w:rsidRDefault="00BE0A44" w:rsidP="002E6C8B">
      <w:r w:rsidRPr="00BE0A44">
        <w:t xml:space="preserve">Out of 25 responding companies, </w:t>
      </w:r>
      <w:r w:rsidR="0013751D">
        <w:t>support was evenly split between options, with</w:t>
      </w:r>
      <w:r w:rsidRPr="00BE0A44">
        <w:t xml:space="preserve"> </w:t>
      </w:r>
      <w:r w:rsidR="005A7691">
        <w:t xml:space="preserve">the </w:t>
      </w:r>
      <w:r w:rsidRPr="00BE0A44">
        <w:t>following table present</w:t>
      </w:r>
      <w:r w:rsidR="0013751D">
        <w:t>ing</w:t>
      </w:r>
      <w:r w:rsidRPr="00BE0A44">
        <w:t xml:space="preserve"> a summary of responses:</w:t>
      </w:r>
    </w:p>
    <w:p w14:paraId="26A40946" w14:textId="70F6F1FF" w:rsidR="00395F8C" w:rsidRPr="00395F8C" w:rsidRDefault="00395F8C" w:rsidP="00395F8C">
      <w:pPr>
        <w:jc w:val="center"/>
      </w:pPr>
      <w:r>
        <w:rPr>
          <w:b/>
          <w:bCs/>
        </w:rPr>
        <w:t>Table 1:</w:t>
      </w:r>
      <w:r>
        <w:t xml:space="preserve"> Outcome of </w:t>
      </w:r>
      <w:r w:rsidR="008D3FC8">
        <w:t>Q3 in [1]</w:t>
      </w:r>
      <w: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2520"/>
        <w:gridCol w:w="2520"/>
      </w:tblGrid>
      <w:tr w:rsidR="00BE0A44" w:rsidRPr="00BE0A44" w14:paraId="4929560D" w14:textId="77777777" w:rsidTr="00413F17">
        <w:trPr>
          <w:jc w:val="center"/>
        </w:trPr>
        <w:tc>
          <w:tcPr>
            <w:tcW w:w="7465" w:type="dxa"/>
            <w:gridSpan w:val="3"/>
            <w:shd w:val="clear" w:color="auto" w:fill="F2F2F2" w:themeFill="background1" w:themeFillShade="F2"/>
            <w:vAlign w:val="center"/>
          </w:tcPr>
          <w:p w14:paraId="619C6DB3" w14:textId="77777777" w:rsidR="00BE0A44" w:rsidRPr="00BE0A44" w:rsidRDefault="00BE0A44" w:rsidP="00413F17">
            <w:pPr>
              <w:jc w:val="center"/>
              <w:rPr>
                <w:b/>
                <w:bCs/>
                <w:i/>
                <w:iCs/>
                <w:lang w:eastAsia="sv-SE"/>
              </w:rPr>
            </w:pPr>
            <w:r w:rsidRPr="00BE0A44">
              <w:rPr>
                <w:b/>
                <w:bCs/>
                <w:i/>
                <w:iCs/>
                <w:lang w:eastAsia="sv-SE"/>
              </w:rPr>
              <w:t>What is preferred handling of SDT failure detection timer during subsequent SDT?</w:t>
            </w:r>
          </w:p>
        </w:tc>
      </w:tr>
      <w:tr w:rsidR="00BE0A44" w:rsidRPr="00BE0A44" w14:paraId="089862A6" w14:textId="77777777" w:rsidTr="00413F17">
        <w:trPr>
          <w:jc w:val="center"/>
        </w:trPr>
        <w:tc>
          <w:tcPr>
            <w:tcW w:w="2425" w:type="dxa"/>
            <w:shd w:val="clear" w:color="auto" w:fill="F2F2F2" w:themeFill="background1" w:themeFillShade="F2"/>
            <w:vAlign w:val="center"/>
          </w:tcPr>
          <w:p w14:paraId="51D70B63" w14:textId="42BC0C25" w:rsidR="00BE0A44" w:rsidRPr="00BE0A44" w:rsidRDefault="0073111E" w:rsidP="00413F17">
            <w:pPr>
              <w:jc w:val="center"/>
            </w:pPr>
            <w:r>
              <w:t>Extended Timer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14:paraId="41DCA690" w14:textId="4B3FAC12" w:rsidR="00BE0A44" w:rsidRPr="00BE0A44" w:rsidRDefault="0073111E" w:rsidP="00413F17">
            <w:pPr>
              <w:jc w:val="center"/>
            </w:pPr>
            <w:r>
              <w:t>Restarted every UL/DL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14:paraId="48EEB4BC" w14:textId="193AA060" w:rsidR="00BE0A44" w:rsidRPr="00BE0A44" w:rsidRDefault="0073111E" w:rsidP="00413F17">
            <w:pPr>
              <w:jc w:val="center"/>
            </w:pPr>
            <w:r>
              <w:t>Other solution</w:t>
            </w:r>
          </w:p>
        </w:tc>
      </w:tr>
      <w:tr w:rsidR="00BE0A44" w:rsidRPr="00BE0A44" w14:paraId="7E82E95E" w14:textId="77777777" w:rsidTr="00413F17">
        <w:trPr>
          <w:jc w:val="center"/>
        </w:trPr>
        <w:tc>
          <w:tcPr>
            <w:tcW w:w="2425" w:type="dxa"/>
            <w:vAlign w:val="center"/>
          </w:tcPr>
          <w:p w14:paraId="590D1F51" w14:textId="77777777" w:rsidR="00BE0A44" w:rsidRPr="00BE0A44" w:rsidRDefault="00BE0A44" w:rsidP="00413F17">
            <w:pPr>
              <w:jc w:val="center"/>
            </w:pPr>
            <w:r w:rsidRPr="00BE0A44">
              <w:t>13</w:t>
            </w:r>
          </w:p>
        </w:tc>
        <w:tc>
          <w:tcPr>
            <w:tcW w:w="2520" w:type="dxa"/>
          </w:tcPr>
          <w:p w14:paraId="67775C49" w14:textId="77777777" w:rsidR="00BE0A44" w:rsidRPr="00BE0A44" w:rsidRDefault="00BE0A44" w:rsidP="00413F17">
            <w:pPr>
              <w:jc w:val="center"/>
            </w:pPr>
            <w:r w:rsidRPr="00BE0A44">
              <w:t>12</w:t>
            </w:r>
          </w:p>
        </w:tc>
        <w:tc>
          <w:tcPr>
            <w:tcW w:w="2520" w:type="dxa"/>
          </w:tcPr>
          <w:p w14:paraId="691C5201" w14:textId="77777777" w:rsidR="00BE0A44" w:rsidRPr="00BE0A44" w:rsidRDefault="00BE0A44" w:rsidP="00413F17">
            <w:pPr>
              <w:jc w:val="center"/>
            </w:pPr>
            <w:r w:rsidRPr="00BE0A44">
              <w:t>-</w:t>
            </w:r>
          </w:p>
        </w:tc>
      </w:tr>
    </w:tbl>
    <w:p w14:paraId="7F3FC8C2" w14:textId="77777777" w:rsidR="00BE0A44" w:rsidRPr="00BE0A44" w:rsidRDefault="00BE0A44" w:rsidP="00BE0A44"/>
    <w:p w14:paraId="4D05C65E" w14:textId="67B9E766" w:rsidR="00BE0A44" w:rsidRDefault="00BE0A44" w:rsidP="00BE0A44">
      <w:r w:rsidRPr="00BE0A44">
        <w:lastRenderedPageBreak/>
        <w:t>Additionally, the following</w:t>
      </w:r>
      <w:r w:rsidR="00732FB4">
        <w:t xml:space="preserve"> detailed</w:t>
      </w:r>
      <w:r w:rsidRPr="00BE0A44">
        <w:t xml:space="preserve"> comments were </w:t>
      </w:r>
      <w:r w:rsidR="002E6C8B">
        <w:t>provided by companies during the email discussion regarding each option</w:t>
      </w:r>
      <w:r w:rsidR="00A05F10">
        <w:t xml:space="preserve"> (note: the number within brackets indicates the number of companies which made/support this comment)</w:t>
      </w:r>
      <w:r w:rsidR="002E6C8B">
        <w:t>:</w:t>
      </w:r>
    </w:p>
    <w:p w14:paraId="61EF23C5" w14:textId="7F0AB990" w:rsidR="001C2EE4" w:rsidRPr="001C2EE4" w:rsidRDefault="00A45DCD" w:rsidP="00BE0A44">
      <w:pPr>
        <w:rPr>
          <w:b/>
          <w:bCs/>
        </w:rPr>
      </w:pPr>
      <w:r>
        <w:rPr>
          <w:b/>
          <w:bCs/>
        </w:rPr>
        <w:t>Detailed c</w:t>
      </w:r>
      <w:r w:rsidR="001C2EE4">
        <w:rPr>
          <w:b/>
          <w:bCs/>
        </w:rPr>
        <w:t>omments on Option 1:</w:t>
      </w:r>
    </w:p>
    <w:p w14:paraId="6AE3FC4E" w14:textId="77777777" w:rsidR="00BE0A44" w:rsidRPr="001C2EE4" w:rsidRDefault="00BE0A44" w:rsidP="001C2EE4">
      <w:pPr>
        <w:pStyle w:val="ListParagraph"/>
        <w:numPr>
          <w:ilvl w:val="0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>(4) Network can always fall back to CONN if UE timer running out</w:t>
      </w:r>
    </w:p>
    <w:p w14:paraId="47531AAC" w14:textId="77777777" w:rsidR="00BE0A44" w:rsidRPr="001C2EE4" w:rsidRDefault="00BE0A44" w:rsidP="001C2EE4">
      <w:pPr>
        <w:pStyle w:val="ListParagraph"/>
        <w:numPr>
          <w:ilvl w:val="0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>(3) Time bound nature avoids potential issues of long SDT duration</w:t>
      </w:r>
    </w:p>
    <w:p w14:paraId="5A330655" w14:textId="77777777" w:rsidR="00BE0A44" w:rsidRPr="001C2EE4" w:rsidRDefault="00BE0A44" w:rsidP="001C2EE4">
      <w:pPr>
        <w:pStyle w:val="ListParagraph"/>
        <w:numPr>
          <w:ilvl w:val="1"/>
          <w:numId w:val="29"/>
        </w:numPr>
        <w:rPr>
          <w:rFonts w:ascii="Arial" w:hAnsi="Arial" w:cs="Arial"/>
          <w:i/>
          <w:iCs/>
          <w:sz w:val="20"/>
          <w:szCs w:val="20"/>
          <w:lang w:val="fr-FR"/>
        </w:rPr>
      </w:pPr>
      <w:r w:rsidRPr="001C2EE4">
        <w:rPr>
          <w:rFonts w:ascii="Arial" w:hAnsi="Arial" w:cs="Arial"/>
          <w:i/>
          <w:iCs/>
          <w:sz w:val="20"/>
          <w:szCs w:val="20"/>
          <w:lang w:val="fr-FR"/>
        </w:rPr>
        <w:t xml:space="preserve">Smart </w:t>
      </w:r>
      <w:proofErr w:type="spellStart"/>
      <w:r w:rsidRPr="001C2EE4">
        <w:rPr>
          <w:rFonts w:ascii="Arial" w:hAnsi="Arial" w:cs="Arial"/>
          <w:i/>
          <w:iCs/>
          <w:sz w:val="20"/>
          <w:szCs w:val="20"/>
          <w:lang w:val="fr-FR"/>
        </w:rPr>
        <w:t>gNB</w:t>
      </w:r>
      <w:proofErr w:type="spellEnd"/>
      <w:r w:rsidRPr="001C2EE4">
        <w:rPr>
          <w:rFonts w:ascii="Arial" w:hAnsi="Arial" w:cs="Arial"/>
          <w:i/>
          <w:iCs/>
          <w:sz w:val="20"/>
          <w:szCs w:val="20"/>
          <w:lang w:val="fr-FR"/>
        </w:rPr>
        <w:t xml:space="preserve"> </w:t>
      </w:r>
      <w:r w:rsidRPr="001C2EE4">
        <w:rPr>
          <w:rFonts w:ascii="Arial" w:hAnsi="Arial" w:cs="Arial"/>
          <w:i/>
          <w:iCs/>
          <w:sz w:val="20"/>
          <w:szCs w:val="20"/>
          <w:lang w:val="en-CA"/>
        </w:rPr>
        <w:t>implementation</w:t>
      </w:r>
      <w:r w:rsidRPr="001C2EE4">
        <w:rPr>
          <w:rFonts w:ascii="Arial" w:hAnsi="Arial" w:cs="Arial"/>
          <w:i/>
          <w:iCs/>
          <w:sz w:val="20"/>
          <w:szCs w:val="20"/>
          <w:lang w:val="fr-FR"/>
        </w:rPr>
        <w:t xml:space="preserve"> an configure </w:t>
      </w:r>
      <w:r w:rsidRPr="001C2EE4">
        <w:rPr>
          <w:rFonts w:ascii="Arial" w:hAnsi="Arial" w:cs="Arial"/>
          <w:i/>
          <w:iCs/>
          <w:sz w:val="20"/>
          <w:szCs w:val="20"/>
          <w:lang w:val="en-CA"/>
        </w:rPr>
        <w:t>proper</w:t>
      </w:r>
      <w:r w:rsidRPr="001C2EE4">
        <w:rPr>
          <w:rFonts w:ascii="Arial" w:hAnsi="Arial" w:cs="Arial"/>
          <w:i/>
          <w:iCs/>
          <w:sz w:val="20"/>
          <w:szCs w:val="20"/>
          <w:lang w:val="fr-FR"/>
        </w:rPr>
        <w:t xml:space="preserve"> </w:t>
      </w:r>
      <w:proofErr w:type="spellStart"/>
      <w:r w:rsidRPr="001C2EE4">
        <w:rPr>
          <w:rFonts w:ascii="Arial" w:hAnsi="Arial" w:cs="Arial"/>
          <w:i/>
          <w:iCs/>
          <w:sz w:val="20"/>
          <w:szCs w:val="20"/>
          <w:lang w:val="fr-FR"/>
        </w:rPr>
        <w:t>timer</w:t>
      </w:r>
      <w:proofErr w:type="spellEnd"/>
      <w:r w:rsidRPr="001C2EE4">
        <w:rPr>
          <w:rFonts w:ascii="Arial" w:hAnsi="Arial" w:cs="Arial"/>
          <w:i/>
          <w:iCs/>
          <w:sz w:val="20"/>
          <w:szCs w:val="20"/>
          <w:lang w:val="fr-FR"/>
        </w:rPr>
        <w:t xml:space="preserve"> value</w:t>
      </w:r>
    </w:p>
    <w:p w14:paraId="7286E083" w14:textId="77777777" w:rsidR="00BE0A44" w:rsidRPr="001C2EE4" w:rsidRDefault="00BE0A44" w:rsidP="001C2EE4">
      <w:pPr>
        <w:pStyle w:val="ListParagraph"/>
        <w:numPr>
          <w:ilvl w:val="0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 xml:space="preserve">(3) SDT mechanism is </w:t>
      </w:r>
      <w:proofErr w:type="gramStart"/>
      <w:r w:rsidRPr="001C2EE4">
        <w:rPr>
          <w:rFonts w:ascii="Arial" w:hAnsi="Arial" w:cs="Arial"/>
          <w:i/>
          <w:iCs/>
          <w:sz w:val="20"/>
          <w:szCs w:val="20"/>
        </w:rPr>
        <w:t>short by definition, so</w:t>
      </w:r>
      <w:proofErr w:type="gramEnd"/>
      <w:r w:rsidRPr="001C2EE4">
        <w:rPr>
          <w:rFonts w:ascii="Arial" w:hAnsi="Arial" w:cs="Arial"/>
          <w:i/>
          <w:iCs/>
          <w:sz w:val="20"/>
          <w:szCs w:val="20"/>
        </w:rPr>
        <w:t xml:space="preserve"> one timer duration is sufficient</w:t>
      </w:r>
    </w:p>
    <w:p w14:paraId="3B600889" w14:textId="77777777" w:rsidR="00BE0A44" w:rsidRPr="001C2EE4" w:rsidRDefault="00BE0A44" w:rsidP="001C2EE4">
      <w:pPr>
        <w:pStyle w:val="ListParagraph"/>
        <w:numPr>
          <w:ilvl w:val="0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>A simple solution</w:t>
      </w:r>
    </w:p>
    <w:p w14:paraId="6E344EDA" w14:textId="30F3A86F" w:rsidR="00BE0A44" w:rsidRPr="001C2EE4" w:rsidRDefault="00A45DCD" w:rsidP="001C2EE4">
      <w:pPr>
        <w:rPr>
          <w:rFonts w:cs="Arial"/>
          <w:b/>
          <w:bCs/>
        </w:rPr>
      </w:pPr>
      <w:r>
        <w:rPr>
          <w:rFonts w:cs="Arial"/>
          <w:b/>
          <w:bCs/>
        </w:rPr>
        <w:t>Detailed c</w:t>
      </w:r>
      <w:r w:rsidR="001C2EE4">
        <w:rPr>
          <w:rFonts w:cs="Arial"/>
          <w:b/>
          <w:bCs/>
        </w:rPr>
        <w:t>omments on Option 2:</w:t>
      </w:r>
    </w:p>
    <w:p w14:paraId="67C1EE4A" w14:textId="77777777" w:rsidR="00BE0A44" w:rsidRPr="001C2EE4" w:rsidRDefault="00BE0A44" w:rsidP="001C2EE4">
      <w:pPr>
        <w:pStyle w:val="ListParagraph"/>
        <w:numPr>
          <w:ilvl w:val="0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>Advantages:</w:t>
      </w:r>
    </w:p>
    <w:p w14:paraId="15DF78B5" w14:textId="77777777" w:rsidR="00BE0A44" w:rsidRPr="001C2EE4" w:rsidRDefault="00BE0A44" w:rsidP="001C2EE4">
      <w:pPr>
        <w:pStyle w:val="ListParagraph"/>
        <w:numPr>
          <w:ilvl w:val="1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>(12) Avoids SDT being time bound as timer for subsequent SDT is variable and cannot be predicted in advance</w:t>
      </w:r>
    </w:p>
    <w:p w14:paraId="392679D7" w14:textId="77777777" w:rsidR="00BE0A44" w:rsidRPr="001C2EE4" w:rsidRDefault="00BE0A44" w:rsidP="001C2EE4">
      <w:pPr>
        <w:pStyle w:val="ListParagraph"/>
        <w:numPr>
          <w:ilvl w:val="1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>(11) Provides flexibility</w:t>
      </w:r>
    </w:p>
    <w:p w14:paraId="141D0EE4" w14:textId="77777777" w:rsidR="00BE0A44" w:rsidRPr="001C2EE4" w:rsidRDefault="00BE0A44" w:rsidP="001C2EE4">
      <w:pPr>
        <w:pStyle w:val="ListParagraph"/>
        <w:numPr>
          <w:ilvl w:val="1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>(11) Allows failures to be detected more quickly</w:t>
      </w:r>
    </w:p>
    <w:p w14:paraId="39D0F5E1" w14:textId="77777777" w:rsidR="00BE0A44" w:rsidRPr="001C2EE4" w:rsidRDefault="00BE0A44" w:rsidP="001C2EE4">
      <w:pPr>
        <w:pStyle w:val="ListParagraph"/>
        <w:numPr>
          <w:ilvl w:val="0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>Disadvantages:</w:t>
      </w:r>
    </w:p>
    <w:p w14:paraId="2075834B" w14:textId="77777777" w:rsidR="00BE0A44" w:rsidRPr="001C2EE4" w:rsidRDefault="00BE0A44" w:rsidP="001C2EE4">
      <w:pPr>
        <w:pStyle w:val="ListParagraph"/>
        <w:numPr>
          <w:ilvl w:val="1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>(2) Think new timer is maintained by RRC. If adopted frequent interaction between RRC and lower layers are required to (re)start timer</w:t>
      </w:r>
    </w:p>
    <w:p w14:paraId="573AA3D2" w14:textId="77777777" w:rsidR="00BE0A44" w:rsidRPr="001C2EE4" w:rsidRDefault="00BE0A44" w:rsidP="001C2EE4">
      <w:pPr>
        <w:pStyle w:val="ListParagraph"/>
        <w:numPr>
          <w:ilvl w:val="2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>To avoid issue, timer could be in MAC layer</w:t>
      </w:r>
    </w:p>
    <w:p w14:paraId="7FAB8561" w14:textId="77777777" w:rsidR="00BE0A44" w:rsidRPr="001C2EE4" w:rsidRDefault="00BE0A44" w:rsidP="001C2EE4">
      <w:pPr>
        <w:pStyle w:val="ListParagraph"/>
        <w:numPr>
          <w:ilvl w:val="1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>Timer may have issues for CG-SDT considering can have very long period</w:t>
      </w:r>
    </w:p>
    <w:p w14:paraId="7228CF20" w14:textId="77777777" w:rsidR="00BE0A44" w:rsidRPr="001C2EE4" w:rsidRDefault="00BE0A44" w:rsidP="001C2EE4">
      <w:pPr>
        <w:pStyle w:val="ListParagraph"/>
        <w:numPr>
          <w:ilvl w:val="0"/>
          <w:numId w:val="29"/>
        </w:numPr>
        <w:rPr>
          <w:rFonts w:ascii="Arial" w:hAnsi="Arial" w:cs="Arial"/>
          <w:i/>
          <w:iCs/>
          <w:sz w:val="20"/>
          <w:szCs w:val="20"/>
        </w:rPr>
      </w:pPr>
      <w:r w:rsidRPr="001C2EE4">
        <w:rPr>
          <w:rFonts w:ascii="Arial" w:hAnsi="Arial" w:cs="Arial"/>
          <w:i/>
          <w:iCs/>
          <w:sz w:val="20"/>
          <w:szCs w:val="20"/>
        </w:rPr>
        <w:t xml:space="preserve">something similar to </w:t>
      </w:r>
      <w:proofErr w:type="spellStart"/>
      <w:r w:rsidRPr="001C2EE4">
        <w:rPr>
          <w:rFonts w:ascii="Arial" w:hAnsi="Arial" w:cs="Arial"/>
          <w:i/>
          <w:iCs/>
          <w:sz w:val="20"/>
          <w:szCs w:val="20"/>
        </w:rPr>
        <w:t>dataInactivityTimer</w:t>
      </w:r>
      <w:proofErr w:type="spellEnd"/>
      <w:r w:rsidRPr="001C2EE4">
        <w:rPr>
          <w:rFonts w:ascii="Arial" w:hAnsi="Arial" w:cs="Arial"/>
          <w:i/>
          <w:iCs/>
          <w:sz w:val="20"/>
          <w:szCs w:val="20"/>
        </w:rPr>
        <w:t xml:space="preserve"> can be </w:t>
      </w:r>
      <w:proofErr w:type="gramStart"/>
      <w:r w:rsidRPr="001C2EE4">
        <w:rPr>
          <w:rFonts w:ascii="Arial" w:hAnsi="Arial" w:cs="Arial"/>
          <w:i/>
          <w:iCs/>
          <w:sz w:val="20"/>
          <w:szCs w:val="20"/>
        </w:rPr>
        <w:t>used;</w:t>
      </w:r>
      <w:proofErr w:type="gramEnd"/>
    </w:p>
    <w:p w14:paraId="229EE641" w14:textId="50EC7F1C" w:rsidR="00BE0A44" w:rsidRPr="00BE0A44" w:rsidRDefault="00F40207" w:rsidP="00BE0A44">
      <w:r>
        <w:t>Due to</w:t>
      </w:r>
      <w:r w:rsidR="00FC6BC3">
        <w:t xml:space="preserve"> essentially</w:t>
      </w:r>
      <w:r w:rsidR="00BE0A44" w:rsidRPr="00BE0A44">
        <w:t xml:space="preserve"> evenly split</w:t>
      </w:r>
      <w:r>
        <w:t xml:space="preserve"> opinion</w:t>
      </w:r>
      <w:r w:rsidR="00FC6BC3">
        <w:t>,</w:t>
      </w:r>
      <w:r w:rsidR="00BE0A44" w:rsidRPr="00BE0A44">
        <w:t xml:space="preserve"> online discussion </w:t>
      </w:r>
      <w:r w:rsidR="00DF601F">
        <w:t xml:space="preserve">is required </w:t>
      </w:r>
      <w:r w:rsidR="00BE0A44" w:rsidRPr="00BE0A44">
        <w:t>to conclude</w:t>
      </w:r>
      <w:r w:rsidR="00FC6BC3">
        <w:t xml:space="preserve"> on the following proposal:</w:t>
      </w:r>
    </w:p>
    <w:p w14:paraId="70F31AB0" w14:textId="77777777" w:rsidR="00EA29B0" w:rsidRPr="001F71B1" w:rsidRDefault="00EA29B0" w:rsidP="00EA29B0">
      <w:pPr>
        <w:ind w:left="1440" w:hanging="1440"/>
        <w:rPr>
          <w:b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Pr="0005283E">
        <w:rPr>
          <w:b/>
          <w:lang w:eastAsia="sv-SE"/>
        </w:rPr>
        <w:t>RAN2 to decide whether SDT failure detection timer: 1) has an extended duration to accommodate subsequent SDT; or 2) is restarted upon (re)transmission or reception of small data</w:t>
      </w:r>
      <w:r>
        <w:rPr>
          <w:b/>
          <w:lang w:eastAsia="sv-SE"/>
        </w:rPr>
        <w:t>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71423D74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B3A60">
        <w:t>proposal</w:t>
      </w:r>
      <w:r>
        <w:t xml:space="preserve"> </w:t>
      </w:r>
      <w:r w:rsidR="00ED0960">
        <w:t>is</w:t>
      </w:r>
      <w:r>
        <w:t xml:space="preserve"> made concerning </w:t>
      </w:r>
      <w:r w:rsidR="00ED0960">
        <w:rPr>
          <w:rFonts w:cs="Arial"/>
        </w:rPr>
        <w:t>SDT failure detection timer behaviour during subsequent small data transmission:</w:t>
      </w:r>
    </w:p>
    <w:p w14:paraId="293BFE51" w14:textId="63FC850E" w:rsidR="008F3FAA" w:rsidRPr="001F71B1" w:rsidRDefault="001D08F9" w:rsidP="00E22838">
      <w:pPr>
        <w:ind w:left="1440" w:hanging="1440"/>
        <w:rPr>
          <w:b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 w:rsidR="00EA29B0" w:rsidRPr="0005283E">
        <w:rPr>
          <w:b/>
          <w:lang w:eastAsia="sv-SE"/>
        </w:rPr>
        <w:t>RAN2 to decide whether SDT failure detection timer: 1) has an extended duration to accommodate subsequent SDT; or 2) is restarted upon (re)transmission or reception of small data</w:t>
      </w:r>
      <w:r w:rsidR="00EA29B0">
        <w:rPr>
          <w:b/>
          <w:lang w:eastAsia="sv-SE"/>
        </w:rPr>
        <w:t>.</w:t>
      </w:r>
    </w:p>
    <w:p w14:paraId="377E0382" w14:textId="77777777" w:rsidR="00214E6A" w:rsidRPr="0023165A" w:rsidRDefault="00214E6A" w:rsidP="00214E6A">
      <w:pPr>
        <w:pStyle w:val="Heading1"/>
      </w:pPr>
      <w:r w:rsidRPr="0023165A">
        <w:t>References</w:t>
      </w:r>
    </w:p>
    <w:p w14:paraId="25450C07" w14:textId="14A492E9" w:rsidR="00CB7A73" w:rsidRPr="00CB7A73" w:rsidRDefault="00021511" w:rsidP="00CC0CB6">
      <w:pPr>
        <w:pStyle w:val="Reference"/>
        <w:tabs>
          <w:tab w:val="left" w:pos="567"/>
        </w:tabs>
      </w:pPr>
      <w:r w:rsidRPr="00CB7A73">
        <w:rPr>
          <w:rFonts w:cs="Arial"/>
          <w:szCs w:val="18"/>
          <w:lang w:val="en-US"/>
        </w:rPr>
        <w:t>R2-210</w:t>
      </w:r>
      <w:r w:rsidR="00CC2466" w:rsidRPr="00CB7A73">
        <w:rPr>
          <w:rFonts w:cs="Arial"/>
          <w:szCs w:val="18"/>
          <w:lang w:val="en-US"/>
        </w:rPr>
        <w:t>3971</w:t>
      </w:r>
      <w:r w:rsidRPr="00CB7A73">
        <w:rPr>
          <w:rFonts w:cs="Arial"/>
          <w:szCs w:val="18"/>
          <w:lang w:val="en-US"/>
        </w:rPr>
        <w:t xml:space="preserve"> – </w:t>
      </w:r>
      <w:r w:rsidR="00CB7A73" w:rsidRPr="00CB7A73">
        <w:rPr>
          <w:rFonts w:cs="Arial"/>
          <w:szCs w:val="18"/>
          <w:lang w:val="en-US"/>
        </w:rPr>
        <w:t>Report of [Post113-e][</w:t>
      </w:r>
      <w:proofErr w:type="gramStart"/>
      <w:r w:rsidR="00CB7A73" w:rsidRPr="00CB7A73">
        <w:rPr>
          <w:rFonts w:cs="Arial"/>
          <w:szCs w:val="18"/>
          <w:lang w:val="en-US"/>
        </w:rPr>
        <w:t>503][</w:t>
      </w:r>
      <w:proofErr w:type="gramEnd"/>
      <w:r w:rsidR="00CB7A73" w:rsidRPr="00CB7A73">
        <w:rPr>
          <w:rFonts w:cs="Arial"/>
          <w:szCs w:val="18"/>
          <w:lang w:val="en-US"/>
        </w:rPr>
        <w:t>SDT] T319, cell reselection and re-establishment - InterDigital</w:t>
      </w:r>
    </w:p>
    <w:p w14:paraId="7174BCCE" w14:textId="436447FE" w:rsidR="0023165A" w:rsidRPr="00CB7A73" w:rsidRDefault="0023165A" w:rsidP="00CB7A73">
      <w:pPr>
        <w:pStyle w:val="Reference"/>
        <w:tabs>
          <w:tab w:val="left" w:pos="567"/>
        </w:tabs>
      </w:pPr>
      <w:r w:rsidRPr="00CB7A73">
        <w:t>Draft_RAN2_11</w:t>
      </w:r>
      <w:r w:rsidR="00CD2CD7" w:rsidRPr="00CB7A73">
        <w:t>3</w:t>
      </w:r>
      <w:r w:rsidR="00020FB9" w:rsidRPr="00CB7A73">
        <w:t>bis</w:t>
      </w:r>
      <w:r w:rsidRPr="00CB7A73">
        <w:t>-e_Meeting_Report_v</w:t>
      </w:r>
      <w:r w:rsidR="00CD2CD7" w:rsidRPr="00CB7A73">
        <w:t>1</w:t>
      </w:r>
    </w:p>
    <w:p w14:paraId="5434A851" w14:textId="54A53A35" w:rsidR="0040383C" w:rsidRDefault="0040383C" w:rsidP="00697E1B"/>
    <w:p w14:paraId="61B6DF0A" w14:textId="77777777" w:rsidR="000E05C9" w:rsidRPr="00697E1B" w:rsidRDefault="000E05C9" w:rsidP="00697E1B"/>
    <w:sectPr w:rsidR="000E05C9" w:rsidRPr="00697E1B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07C98" w14:textId="77777777" w:rsidR="006B1D68" w:rsidRDefault="006B1D68">
      <w:pPr>
        <w:spacing w:after="0"/>
      </w:pPr>
      <w:r>
        <w:separator/>
      </w:r>
    </w:p>
  </w:endnote>
  <w:endnote w:type="continuationSeparator" w:id="0">
    <w:p w14:paraId="32A19108" w14:textId="77777777" w:rsidR="006B1D68" w:rsidRDefault="006B1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9326E" w14:textId="77777777" w:rsidR="006B1D68" w:rsidRDefault="006B1D68">
      <w:pPr>
        <w:spacing w:after="0"/>
      </w:pPr>
      <w:r>
        <w:separator/>
      </w:r>
    </w:p>
  </w:footnote>
  <w:footnote w:type="continuationSeparator" w:id="0">
    <w:p w14:paraId="2DC9C829" w14:textId="77777777" w:rsidR="006B1D68" w:rsidRDefault="006B1D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866BB"/>
    <w:multiLevelType w:val="hybridMultilevel"/>
    <w:tmpl w:val="C89468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C65C4B"/>
    <w:multiLevelType w:val="hybridMultilevel"/>
    <w:tmpl w:val="AE22D332"/>
    <w:lvl w:ilvl="0" w:tplc="CB145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2851"/>
    <w:multiLevelType w:val="multilevel"/>
    <w:tmpl w:val="0CAB2851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A3692"/>
    <w:multiLevelType w:val="hybridMultilevel"/>
    <w:tmpl w:val="77FA4BEE"/>
    <w:lvl w:ilvl="0" w:tplc="D14851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C36C17"/>
    <w:multiLevelType w:val="hybridMultilevel"/>
    <w:tmpl w:val="957C35F6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D372898"/>
    <w:multiLevelType w:val="hybridMultilevel"/>
    <w:tmpl w:val="2B4ED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07EF0"/>
    <w:multiLevelType w:val="hybridMultilevel"/>
    <w:tmpl w:val="BF409C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62BE1"/>
    <w:multiLevelType w:val="hybridMultilevel"/>
    <w:tmpl w:val="6CF6AC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EA44DD"/>
    <w:multiLevelType w:val="hybridMultilevel"/>
    <w:tmpl w:val="3FCE4E20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AA24DA"/>
    <w:multiLevelType w:val="hybridMultilevel"/>
    <w:tmpl w:val="F42842FE"/>
    <w:lvl w:ilvl="0" w:tplc="54DE2B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67928"/>
    <w:multiLevelType w:val="hybridMultilevel"/>
    <w:tmpl w:val="B866BE86"/>
    <w:lvl w:ilvl="0" w:tplc="54DE2B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E6D60"/>
    <w:multiLevelType w:val="hybridMultilevel"/>
    <w:tmpl w:val="7200DD0C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046004"/>
    <w:multiLevelType w:val="hybridMultilevel"/>
    <w:tmpl w:val="81028F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9"/>
  </w:num>
  <w:num w:numId="3">
    <w:abstractNumId w:val="20"/>
  </w:num>
  <w:num w:numId="4">
    <w:abstractNumId w:val="34"/>
  </w:num>
  <w:num w:numId="5">
    <w:abstractNumId w:val="9"/>
  </w:num>
  <w:num w:numId="6">
    <w:abstractNumId w:val="31"/>
  </w:num>
  <w:num w:numId="7">
    <w:abstractNumId w:val="21"/>
  </w:num>
  <w:num w:numId="8">
    <w:abstractNumId w:val="1"/>
  </w:num>
  <w:num w:numId="9">
    <w:abstractNumId w:val="27"/>
  </w:num>
  <w:num w:numId="10">
    <w:abstractNumId w:val="30"/>
  </w:num>
  <w:num w:numId="11">
    <w:abstractNumId w:val="15"/>
  </w:num>
  <w:num w:numId="12">
    <w:abstractNumId w:val="8"/>
  </w:num>
  <w:num w:numId="13">
    <w:abstractNumId w:val="10"/>
  </w:num>
  <w:num w:numId="14">
    <w:abstractNumId w:val="32"/>
  </w:num>
  <w:num w:numId="15">
    <w:abstractNumId w:val="0"/>
  </w:num>
  <w:num w:numId="16">
    <w:abstractNumId w:val="23"/>
  </w:num>
  <w:num w:numId="17">
    <w:abstractNumId w:val="13"/>
  </w:num>
  <w:num w:numId="18">
    <w:abstractNumId w:val="28"/>
  </w:num>
  <w:num w:numId="19">
    <w:abstractNumId w:val="18"/>
  </w:num>
  <w:num w:numId="20">
    <w:abstractNumId w:val="22"/>
  </w:num>
  <w:num w:numId="21">
    <w:abstractNumId w:val="4"/>
  </w:num>
  <w:num w:numId="22">
    <w:abstractNumId w:val="26"/>
  </w:num>
  <w:num w:numId="23">
    <w:abstractNumId w:val="12"/>
  </w:num>
  <w:num w:numId="24">
    <w:abstractNumId w:val="3"/>
  </w:num>
  <w:num w:numId="25">
    <w:abstractNumId w:val="11"/>
  </w:num>
  <w:num w:numId="26">
    <w:abstractNumId w:val="29"/>
  </w:num>
  <w:num w:numId="27">
    <w:abstractNumId w:val="16"/>
  </w:num>
  <w:num w:numId="28">
    <w:abstractNumId w:val="14"/>
  </w:num>
  <w:num w:numId="29">
    <w:abstractNumId w:val="5"/>
  </w:num>
  <w:num w:numId="30">
    <w:abstractNumId w:val="6"/>
  </w:num>
  <w:num w:numId="31">
    <w:abstractNumId w:val="7"/>
  </w:num>
  <w:num w:numId="32">
    <w:abstractNumId w:val="33"/>
  </w:num>
  <w:num w:numId="33">
    <w:abstractNumId w:val="25"/>
  </w:num>
  <w:num w:numId="34">
    <w:abstractNumId w:val="17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6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AB4"/>
    <w:rsid w:val="00013648"/>
    <w:rsid w:val="000137FE"/>
    <w:rsid w:val="00017A5A"/>
    <w:rsid w:val="00020FB9"/>
    <w:rsid w:val="00021511"/>
    <w:rsid w:val="00032FB8"/>
    <w:rsid w:val="00035F71"/>
    <w:rsid w:val="00041B58"/>
    <w:rsid w:val="0004516E"/>
    <w:rsid w:val="000463A6"/>
    <w:rsid w:val="00047225"/>
    <w:rsid w:val="00050CCC"/>
    <w:rsid w:val="0005377A"/>
    <w:rsid w:val="000600DC"/>
    <w:rsid w:val="0006093B"/>
    <w:rsid w:val="00064052"/>
    <w:rsid w:val="00065043"/>
    <w:rsid w:val="00065F0E"/>
    <w:rsid w:val="000674C7"/>
    <w:rsid w:val="00067C34"/>
    <w:rsid w:val="000704B3"/>
    <w:rsid w:val="00070917"/>
    <w:rsid w:val="00082A10"/>
    <w:rsid w:val="0008793C"/>
    <w:rsid w:val="000912BF"/>
    <w:rsid w:val="00091494"/>
    <w:rsid w:val="000954D7"/>
    <w:rsid w:val="000A2503"/>
    <w:rsid w:val="000A514F"/>
    <w:rsid w:val="000A5377"/>
    <w:rsid w:val="000A577C"/>
    <w:rsid w:val="000A7743"/>
    <w:rsid w:val="000B0760"/>
    <w:rsid w:val="000B0EAB"/>
    <w:rsid w:val="000B0F29"/>
    <w:rsid w:val="000B3CE8"/>
    <w:rsid w:val="000B3F22"/>
    <w:rsid w:val="000B4FEA"/>
    <w:rsid w:val="000C2153"/>
    <w:rsid w:val="000C3FA9"/>
    <w:rsid w:val="000C684D"/>
    <w:rsid w:val="000C7BB0"/>
    <w:rsid w:val="000C7BD4"/>
    <w:rsid w:val="000D21BC"/>
    <w:rsid w:val="000D3BAA"/>
    <w:rsid w:val="000D42E0"/>
    <w:rsid w:val="000E05C9"/>
    <w:rsid w:val="000E5991"/>
    <w:rsid w:val="000E5B7E"/>
    <w:rsid w:val="000E6BA4"/>
    <w:rsid w:val="000E7256"/>
    <w:rsid w:val="000F379C"/>
    <w:rsid w:val="001023F4"/>
    <w:rsid w:val="00113B51"/>
    <w:rsid w:val="001217FB"/>
    <w:rsid w:val="00123280"/>
    <w:rsid w:val="00131FE2"/>
    <w:rsid w:val="0013328F"/>
    <w:rsid w:val="00136B4E"/>
    <w:rsid w:val="0013751D"/>
    <w:rsid w:val="00143787"/>
    <w:rsid w:val="00146F34"/>
    <w:rsid w:val="001524D5"/>
    <w:rsid w:val="00155464"/>
    <w:rsid w:val="0015670D"/>
    <w:rsid w:val="00160CEB"/>
    <w:rsid w:val="00166C9B"/>
    <w:rsid w:val="00167E59"/>
    <w:rsid w:val="001720D9"/>
    <w:rsid w:val="001721DC"/>
    <w:rsid w:val="00175C56"/>
    <w:rsid w:val="00180922"/>
    <w:rsid w:val="00180F3D"/>
    <w:rsid w:val="00187A1B"/>
    <w:rsid w:val="001904EE"/>
    <w:rsid w:val="001923F0"/>
    <w:rsid w:val="001931FC"/>
    <w:rsid w:val="0019464A"/>
    <w:rsid w:val="001948DA"/>
    <w:rsid w:val="00195212"/>
    <w:rsid w:val="001A113C"/>
    <w:rsid w:val="001A315B"/>
    <w:rsid w:val="001A6BF5"/>
    <w:rsid w:val="001A78CB"/>
    <w:rsid w:val="001B20F4"/>
    <w:rsid w:val="001B233C"/>
    <w:rsid w:val="001B7F01"/>
    <w:rsid w:val="001C1110"/>
    <w:rsid w:val="001C2EE4"/>
    <w:rsid w:val="001C5412"/>
    <w:rsid w:val="001C603A"/>
    <w:rsid w:val="001C717C"/>
    <w:rsid w:val="001C7E3A"/>
    <w:rsid w:val="001D08F9"/>
    <w:rsid w:val="001D4C3A"/>
    <w:rsid w:val="001D6D3A"/>
    <w:rsid w:val="001D72AA"/>
    <w:rsid w:val="001D75A9"/>
    <w:rsid w:val="001D768F"/>
    <w:rsid w:val="001F19E9"/>
    <w:rsid w:val="001F2DD3"/>
    <w:rsid w:val="001F4B81"/>
    <w:rsid w:val="001F6244"/>
    <w:rsid w:val="00201F2D"/>
    <w:rsid w:val="00214E6A"/>
    <w:rsid w:val="00217CB7"/>
    <w:rsid w:val="0023165A"/>
    <w:rsid w:val="002326FA"/>
    <w:rsid w:val="00232820"/>
    <w:rsid w:val="00234838"/>
    <w:rsid w:val="00235591"/>
    <w:rsid w:val="002366BC"/>
    <w:rsid w:val="002368FB"/>
    <w:rsid w:val="00236A30"/>
    <w:rsid w:val="002375C8"/>
    <w:rsid w:val="0024034D"/>
    <w:rsid w:val="0024123C"/>
    <w:rsid w:val="00244C54"/>
    <w:rsid w:val="00247097"/>
    <w:rsid w:val="0024763F"/>
    <w:rsid w:val="00254CE1"/>
    <w:rsid w:val="00267AC4"/>
    <w:rsid w:val="00267CF0"/>
    <w:rsid w:val="00271DCE"/>
    <w:rsid w:val="00272F47"/>
    <w:rsid w:val="0027341F"/>
    <w:rsid w:val="00275768"/>
    <w:rsid w:val="0028778C"/>
    <w:rsid w:val="00296A96"/>
    <w:rsid w:val="002A2050"/>
    <w:rsid w:val="002A3C68"/>
    <w:rsid w:val="002A5C20"/>
    <w:rsid w:val="002A7E1B"/>
    <w:rsid w:val="002B5926"/>
    <w:rsid w:val="002C4234"/>
    <w:rsid w:val="002C4C84"/>
    <w:rsid w:val="002C6E1A"/>
    <w:rsid w:val="002C7497"/>
    <w:rsid w:val="002D0B80"/>
    <w:rsid w:val="002D0BF3"/>
    <w:rsid w:val="002D19F9"/>
    <w:rsid w:val="002D3C8A"/>
    <w:rsid w:val="002D3DE4"/>
    <w:rsid w:val="002D4071"/>
    <w:rsid w:val="002E05C5"/>
    <w:rsid w:val="002E6C8B"/>
    <w:rsid w:val="002E7711"/>
    <w:rsid w:val="002E7BD4"/>
    <w:rsid w:val="002F129C"/>
    <w:rsid w:val="002F1B2E"/>
    <w:rsid w:val="002F28A7"/>
    <w:rsid w:val="002F3704"/>
    <w:rsid w:val="002F3D63"/>
    <w:rsid w:val="002F61D0"/>
    <w:rsid w:val="003024AF"/>
    <w:rsid w:val="00311B1E"/>
    <w:rsid w:val="003121FD"/>
    <w:rsid w:val="0031684F"/>
    <w:rsid w:val="00316A76"/>
    <w:rsid w:val="003172A3"/>
    <w:rsid w:val="00322F6D"/>
    <w:rsid w:val="0032503C"/>
    <w:rsid w:val="00326093"/>
    <w:rsid w:val="00330B3E"/>
    <w:rsid w:val="00330C8F"/>
    <w:rsid w:val="00331AC9"/>
    <w:rsid w:val="00331B51"/>
    <w:rsid w:val="00333E9C"/>
    <w:rsid w:val="003349EB"/>
    <w:rsid w:val="00336BD7"/>
    <w:rsid w:val="0034371B"/>
    <w:rsid w:val="00343A73"/>
    <w:rsid w:val="00344303"/>
    <w:rsid w:val="00354706"/>
    <w:rsid w:val="00355A06"/>
    <w:rsid w:val="00355A1B"/>
    <w:rsid w:val="00360911"/>
    <w:rsid w:val="00361A09"/>
    <w:rsid w:val="00362FAF"/>
    <w:rsid w:val="00363DE9"/>
    <w:rsid w:val="00365EBF"/>
    <w:rsid w:val="003676E4"/>
    <w:rsid w:val="003707A4"/>
    <w:rsid w:val="00374FC1"/>
    <w:rsid w:val="0038182B"/>
    <w:rsid w:val="003825BB"/>
    <w:rsid w:val="00383D4F"/>
    <w:rsid w:val="003846D6"/>
    <w:rsid w:val="00384805"/>
    <w:rsid w:val="0038654A"/>
    <w:rsid w:val="0039218C"/>
    <w:rsid w:val="00393711"/>
    <w:rsid w:val="00393FA6"/>
    <w:rsid w:val="003954D7"/>
    <w:rsid w:val="00395F8C"/>
    <w:rsid w:val="0039750E"/>
    <w:rsid w:val="003A2818"/>
    <w:rsid w:val="003A2C98"/>
    <w:rsid w:val="003A4AC4"/>
    <w:rsid w:val="003A57AD"/>
    <w:rsid w:val="003B0192"/>
    <w:rsid w:val="003B6DD3"/>
    <w:rsid w:val="003C0A21"/>
    <w:rsid w:val="003C157F"/>
    <w:rsid w:val="003C4E90"/>
    <w:rsid w:val="003D2B16"/>
    <w:rsid w:val="003D7DCE"/>
    <w:rsid w:val="003E1038"/>
    <w:rsid w:val="003E2447"/>
    <w:rsid w:val="003E2ECA"/>
    <w:rsid w:val="003E5696"/>
    <w:rsid w:val="003E72B4"/>
    <w:rsid w:val="0040383C"/>
    <w:rsid w:val="004040A2"/>
    <w:rsid w:val="00405534"/>
    <w:rsid w:val="00414026"/>
    <w:rsid w:val="004151F7"/>
    <w:rsid w:val="0042455A"/>
    <w:rsid w:val="0044076D"/>
    <w:rsid w:val="00440C2E"/>
    <w:rsid w:val="00442888"/>
    <w:rsid w:val="004432D3"/>
    <w:rsid w:val="00443DC7"/>
    <w:rsid w:val="004478B6"/>
    <w:rsid w:val="00451022"/>
    <w:rsid w:val="0045137B"/>
    <w:rsid w:val="00451891"/>
    <w:rsid w:val="00456988"/>
    <w:rsid w:val="00456C4A"/>
    <w:rsid w:val="00462FB2"/>
    <w:rsid w:val="00472ADB"/>
    <w:rsid w:val="0048034F"/>
    <w:rsid w:val="00482CB2"/>
    <w:rsid w:val="00491E83"/>
    <w:rsid w:val="004924E0"/>
    <w:rsid w:val="0049293E"/>
    <w:rsid w:val="004A47EA"/>
    <w:rsid w:val="004A5DF4"/>
    <w:rsid w:val="004A6A30"/>
    <w:rsid w:val="004B4A2A"/>
    <w:rsid w:val="004C2228"/>
    <w:rsid w:val="004D171C"/>
    <w:rsid w:val="004D2467"/>
    <w:rsid w:val="004D3A81"/>
    <w:rsid w:val="004E08DF"/>
    <w:rsid w:val="004E5533"/>
    <w:rsid w:val="004F40B9"/>
    <w:rsid w:val="004F43AF"/>
    <w:rsid w:val="005004EA"/>
    <w:rsid w:val="005040BC"/>
    <w:rsid w:val="005106AF"/>
    <w:rsid w:val="005131F6"/>
    <w:rsid w:val="00515955"/>
    <w:rsid w:val="00516388"/>
    <w:rsid w:val="00521D13"/>
    <w:rsid w:val="0052583E"/>
    <w:rsid w:val="005316A3"/>
    <w:rsid w:val="005376CD"/>
    <w:rsid w:val="00541DD8"/>
    <w:rsid w:val="00560653"/>
    <w:rsid w:val="00570D00"/>
    <w:rsid w:val="005760EE"/>
    <w:rsid w:val="00576F8B"/>
    <w:rsid w:val="00580F8E"/>
    <w:rsid w:val="00581E12"/>
    <w:rsid w:val="0058283F"/>
    <w:rsid w:val="00583A89"/>
    <w:rsid w:val="00584F43"/>
    <w:rsid w:val="00592308"/>
    <w:rsid w:val="005958E1"/>
    <w:rsid w:val="005A1402"/>
    <w:rsid w:val="005A26C3"/>
    <w:rsid w:val="005A4853"/>
    <w:rsid w:val="005A7691"/>
    <w:rsid w:val="005B29E0"/>
    <w:rsid w:val="005B41B6"/>
    <w:rsid w:val="005B5B7D"/>
    <w:rsid w:val="005B5D51"/>
    <w:rsid w:val="005C0138"/>
    <w:rsid w:val="005C0F02"/>
    <w:rsid w:val="005C1DEF"/>
    <w:rsid w:val="005C7D1C"/>
    <w:rsid w:val="005D07CC"/>
    <w:rsid w:val="005D20AC"/>
    <w:rsid w:val="005D3700"/>
    <w:rsid w:val="005E1FB4"/>
    <w:rsid w:val="005E3847"/>
    <w:rsid w:val="005E40AC"/>
    <w:rsid w:val="005E54FB"/>
    <w:rsid w:val="005F0535"/>
    <w:rsid w:val="005F15E8"/>
    <w:rsid w:val="005F4E02"/>
    <w:rsid w:val="0060178A"/>
    <w:rsid w:val="006019EA"/>
    <w:rsid w:val="006050A2"/>
    <w:rsid w:val="00606EA5"/>
    <w:rsid w:val="0060777D"/>
    <w:rsid w:val="00607B22"/>
    <w:rsid w:val="00614706"/>
    <w:rsid w:val="006213D5"/>
    <w:rsid w:val="00624C90"/>
    <w:rsid w:val="00626355"/>
    <w:rsid w:val="006307BC"/>
    <w:rsid w:val="00635364"/>
    <w:rsid w:val="006402B7"/>
    <w:rsid w:val="00640849"/>
    <w:rsid w:val="00643F2D"/>
    <w:rsid w:val="0065194F"/>
    <w:rsid w:val="00661446"/>
    <w:rsid w:val="006627CA"/>
    <w:rsid w:val="00665EFC"/>
    <w:rsid w:val="00666580"/>
    <w:rsid w:val="00670239"/>
    <w:rsid w:val="006777B3"/>
    <w:rsid w:val="00680338"/>
    <w:rsid w:val="00680853"/>
    <w:rsid w:val="00682D6D"/>
    <w:rsid w:val="006843CB"/>
    <w:rsid w:val="0068509D"/>
    <w:rsid w:val="006863A6"/>
    <w:rsid w:val="006875FC"/>
    <w:rsid w:val="006902AE"/>
    <w:rsid w:val="006923A8"/>
    <w:rsid w:val="00693F36"/>
    <w:rsid w:val="00695F74"/>
    <w:rsid w:val="00697E1B"/>
    <w:rsid w:val="006A2532"/>
    <w:rsid w:val="006A27BC"/>
    <w:rsid w:val="006A4787"/>
    <w:rsid w:val="006A6BD1"/>
    <w:rsid w:val="006A7740"/>
    <w:rsid w:val="006B1003"/>
    <w:rsid w:val="006B1D68"/>
    <w:rsid w:val="006B2CCF"/>
    <w:rsid w:val="006B3075"/>
    <w:rsid w:val="006B4289"/>
    <w:rsid w:val="006B4D68"/>
    <w:rsid w:val="006C02B1"/>
    <w:rsid w:val="006C6A24"/>
    <w:rsid w:val="006C7FA6"/>
    <w:rsid w:val="006D1571"/>
    <w:rsid w:val="006D4CEF"/>
    <w:rsid w:val="006D6352"/>
    <w:rsid w:val="006D6959"/>
    <w:rsid w:val="006D6CA9"/>
    <w:rsid w:val="006D715A"/>
    <w:rsid w:val="006F4C33"/>
    <w:rsid w:val="006F5414"/>
    <w:rsid w:val="0070274C"/>
    <w:rsid w:val="00710223"/>
    <w:rsid w:val="00710564"/>
    <w:rsid w:val="00711852"/>
    <w:rsid w:val="007142B9"/>
    <w:rsid w:val="007144B3"/>
    <w:rsid w:val="007268A1"/>
    <w:rsid w:val="00727935"/>
    <w:rsid w:val="00730428"/>
    <w:rsid w:val="0073111E"/>
    <w:rsid w:val="00732FB4"/>
    <w:rsid w:val="00733580"/>
    <w:rsid w:val="00734D0C"/>
    <w:rsid w:val="00742BD8"/>
    <w:rsid w:val="00743880"/>
    <w:rsid w:val="00745E52"/>
    <w:rsid w:val="00747236"/>
    <w:rsid w:val="007505C6"/>
    <w:rsid w:val="00757E5A"/>
    <w:rsid w:val="00763542"/>
    <w:rsid w:val="0076583E"/>
    <w:rsid w:val="00766A77"/>
    <w:rsid w:val="007678FE"/>
    <w:rsid w:val="00771A4A"/>
    <w:rsid w:val="00774669"/>
    <w:rsid w:val="00777798"/>
    <w:rsid w:val="0078079B"/>
    <w:rsid w:val="00781FB3"/>
    <w:rsid w:val="00782864"/>
    <w:rsid w:val="00790FC8"/>
    <w:rsid w:val="00792234"/>
    <w:rsid w:val="007961E5"/>
    <w:rsid w:val="007A0BC6"/>
    <w:rsid w:val="007A1F64"/>
    <w:rsid w:val="007A232B"/>
    <w:rsid w:val="007A7F43"/>
    <w:rsid w:val="007B4675"/>
    <w:rsid w:val="007B4EAD"/>
    <w:rsid w:val="007B7F79"/>
    <w:rsid w:val="007C06C5"/>
    <w:rsid w:val="007C1974"/>
    <w:rsid w:val="007C2767"/>
    <w:rsid w:val="007C36E3"/>
    <w:rsid w:val="007C7C5F"/>
    <w:rsid w:val="007D62CB"/>
    <w:rsid w:val="007D6850"/>
    <w:rsid w:val="007E5E05"/>
    <w:rsid w:val="007E777A"/>
    <w:rsid w:val="007F118F"/>
    <w:rsid w:val="007F2947"/>
    <w:rsid w:val="007F3E48"/>
    <w:rsid w:val="007F4EFE"/>
    <w:rsid w:val="00800F41"/>
    <w:rsid w:val="0080198F"/>
    <w:rsid w:val="00807EF6"/>
    <w:rsid w:val="008167F5"/>
    <w:rsid w:val="008177C1"/>
    <w:rsid w:val="00821B79"/>
    <w:rsid w:val="008245C5"/>
    <w:rsid w:val="008268F4"/>
    <w:rsid w:val="00830A7B"/>
    <w:rsid w:val="0083457C"/>
    <w:rsid w:val="0083680C"/>
    <w:rsid w:val="00844E2D"/>
    <w:rsid w:val="0084760F"/>
    <w:rsid w:val="0085703E"/>
    <w:rsid w:val="00862199"/>
    <w:rsid w:val="00865E77"/>
    <w:rsid w:val="00873478"/>
    <w:rsid w:val="00876468"/>
    <w:rsid w:val="008768A7"/>
    <w:rsid w:val="00880576"/>
    <w:rsid w:val="00883E3C"/>
    <w:rsid w:val="0089601F"/>
    <w:rsid w:val="00896393"/>
    <w:rsid w:val="00896B05"/>
    <w:rsid w:val="00897357"/>
    <w:rsid w:val="008A07ED"/>
    <w:rsid w:val="008A1ACE"/>
    <w:rsid w:val="008A2DC4"/>
    <w:rsid w:val="008A3045"/>
    <w:rsid w:val="008A5794"/>
    <w:rsid w:val="008B05BD"/>
    <w:rsid w:val="008C29F7"/>
    <w:rsid w:val="008C37C1"/>
    <w:rsid w:val="008C628E"/>
    <w:rsid w:val="008C743B"/>
    <w:rsid w:val="008D179E"/>
    <w:rsid w:val="008D1C9B"/>
    <w:rsid w:val="008D3FC8"/>
    <w:rsid w:val="008E3E63"/>
    <w:rsid w:val="008F1AB0"/>
    <w:rsid w:val="008F1ABF"/>
    <w:rsid w:val="008F2892"/>
    <w:rsid w:val="008F3FAA"/>
    <w:rsid w:val="008F4977"/>
    <w:rsid w:val="008F5394"/>
    <w:rsid w:val="00900EB8"/>
    <w:rsid w:val="00900F8E"/>
    <w:rsid w:val="00906147"/>
    <w:rsid w:val="00906B1D"/>
    <w:rsid w:val="0091532D"/>
    <w:rsid w:val="00922930"/>
    <w:rsid w:val="00927EB5"/>
    <w:rsid w:val="00930CFF"/>
    <w:rsid w:val="009327A4"/>
    <w:rsid w:val="009339C3"/>
    <w:rsid w:val="009348B6"/>
    <w:rsid w:val="0093539A"/>
    <w:rsid w:val="00940663"/>
    <w:rsid w:val="00940B13"/>
    <w:rsid w:val="00940B67"/>
    <w:rsid w:val="00941921"/>
    <w:rsid w:val="00942192"/>
    <w:rsid w:val="00947838"/>
    <w:rsid w:val="009506DB"/>
    <w:rsid w:val="00951A14"/>
    <w:rsid w:val="00951DC2"/>
    <w:rsid w:val="00952635"/>
    <w:rsid w:val="0095481B"/>
    <w:rsid w:val="009548FD"/>
    <w:rsid w:val="009553BB"/>
    <w:rsid w:val="00963EDC"/>
    <w:rsid w:val="009727D5"/>
    <w:rsid w:val="00974F0F"/>
    <w:rsid w:val="00976381"/>
    <w:rsid w:val="00977B50"/>
    <w:rsid w:val="009801B0"/>
    <w:rsid w:val="00985A06"/>
    <w:rsid w:val="009906B0"/>
    <w:rsid w:val="00990775"/>
    <w:rsid w:val="0099095E"/>
    <w:rsid w:val="009A0E16"/>
    <w:rsid w:val="009A266D"/>
    <w:rsid w:val="009A3B85"/>
    <w:rsid w:val="009B0548"/>
    <w:rsid w:val="009B5C34"/>
    <w:rsid w:val="009C1DE2"/>
    <w:rsid w:val="009C2976"/>
    <w:rsid w:val="009C2F4D"/>
    <w:rsid w:val="009C3DEF"/>
    <w:rsid w:val="009C6337"/>
    <w:rsid w:val="009C6A36"/>
    <w:rsid w:val="009D1A15"/>
    <w:rsid w:val="009D27EA"/>
    <w:rsid w:val="009D5CF3"/>
    <w:rsid w:val="009E22B5"/>
    <w:rsid w:val="009F0CBF"/>
    <w:rsid w:val="009F3AAF"/>
    <w:rsid w:val="00A01BA0"/>
    <w:rsid w:val="00A05F10"/>
    <w:rsid w:val="00A1350D"/>
    <w:rsid w:val="00A14868"/>
    <w:rsid w:val="00A175FC"/>
    <w:rsid w:val="00A17CDD"/>
    <w:rsid w:val="00A23CE1"/>
    <w:rsid w:val="00A25D4E"/>
    <w:rsid w:val="00A27A72"/>
    <w:rsid w:val="00A32264"/>
    <w:rsid w:val="00A34116"/>
    <w:rsid w:val="00A361F5"/>
    <w:rsid w:val="00A452B1"/>
    <w:rsid w:val="00A45DCD"/>
    <w:rsid w:val="00A47832"/>
    <w:rsid w:val="00A506D8"/>
    <w:rsid w:val="00A5600E"/>
    <w:rsid w:val="00A7178F"/>
    <w:rsid w:val="00A807A3"/>
    <w:rsid w:val="00A86F95"/>
    <w:rsid w:val="00A90D93"/>
    <w:rsid w:val="00A92BAB"/>
    <w:rsid w:val="00A94CAE"/>
    <w:rsid w:val="00A94ECA"/>
    <w:rsid w:val="00AA1FF3"/>
    <w:rsid w:val="00AA321B"/>
    <w:rsid w:val="00AA39F9"/>
    <w:rsid w:val="00AA669F"/>
    <w:rsid w:val="00AB1CDD"/>
    <w:rsid w:val="00AB24C0"/>
    <w:rsid w:val="00AB50AD"/>
    <w:rsid w:val="00AB5A73"/>
    <w:rsid w:val="00AB5C41"/>
    <w:rsid w:val="00AB6422"/>
    <w:rsid w:val="00AC0FB7"/>
    <w:rsid w:val="00AC1B18"/>
    <w:rsid w:val="00AC211F"/>
    <w:rsid w:val="00AC5E5A"/>
    <w:rsid w:val="00AC6C0C"/>
    <w:rsid w:val="00AC76A8"/>
    <w:rsid w:val="00AC7F57"/>
    <w:rsid w:val="00AD214F"/>
    <w:rsid w:val="00AD3483"/>
    <w:rsid w:val="00AF645E"/>
    <w:rsid w:val="00B026FE"/>
    <w:rsid w:val="00B05E16"/>
    <w:rsid w:val="00B1217F"/>
    <w:rsid w:val="00B12A04"/>
    <w:rsid w:val="00B15415"/>
    <w:rsid w:val="00B21FA7"/>
    <w:rsid w:val="00B31E7A"/>
    <w:rsid w:val="00B32AB8"/>
    <w:rsid w:val="00B35D11"/>
    <w:rsid w:val="00B428E1"/>
    <w:rsid w:val="00B42E71"/>
    <w:rsid w:val="00B44108"/>
    <w:rsid w:val="00B4669A"/>
    <w:rsid w:val="00B50190"/>
    <w:rsid w:val="00B53965"/>
    <w:rsid w:val="00B54BD9"/>
    <w:rsid w:val="00B6208F"/>
    <w:rsid w:val="00B642AA"/>
    <w:rsid w:val="00B64DEC"/>
    <w:rsid w:val="00B65BDC"/>
    <w:rsid w:val="00B70415"/>
    <w:rsid w:val="00B72978"/>
    <w:rsid w:val="00B82E2D"/>
    <w:rsid w:val="00B83144"/>
    <w:rsid w:val="00B8456D"/>
    <w:rsid w:val="00B93B13"/>
    <w:rsid w:val="00B93C91"/>
    <w:rsid w:val="00B9587C"/>
    <w:rsid w:val="00B95CD9"/>
    <w:rsid w:val="00B970EF"/>
    <w:rsid w:val="00BA1249"/>
    <w:rsid w:val="00BA52F3"/>
    <w:rsid w:val="00BA5A8B"/>
    <w:rsid w:val="00BA5ACE"/>
    <w:rsid w:val="00BB0C5A"/>
    <w:rsid w:val="00BB1B9A"/>
    <w:rsid w:val="00BB1E7A"/>
    <w:rsid w:val="00BB38BB"/>
    <w:rsid w:val="00BB7225"/>
    <w:rsid w:val="00BC65B8"/>
    <w:rsid w:val="00BD2C77"/>
    <w:rsid w:val="00BD435D"/>
    <w:rsid w:val="00BD66CB"/>
    <w:rsid w:val="00BE0A44"/>
    <w:rsid w:val="00BE1698"/>
    <w:rsid w:val="00BE1A44"/>
    <w:rsid w:val="00BE2E29"/>
    <w:rsid w:val="00BE50F5"/>
    <w:rsid w:val="00BE73F2"/>
    <w:rsid w:val="00BF713D"/>
    <w:rsid w:val="00BF7866"/>
    <w:rsid w:val="00C01B53"/>
    <w:rsid w:val="00C04E35"/>
    <w:rsid w:val="00C0561E"/>
    <w:rsid w:val="00C118B4"/>
    <w:rsid w:val="00C135C5"/>
    <w:rsid w:val="00C164F7"/>
    <w:rsid w:val="00C2292D"/>
    <w:rsid w:val="00C243C0"/>
    <w:rsid w:val="00C3072C"/>
    <w:rsid w:val="00C323DE"/>
    <w:rsid w:val="00C355AC"/>
    <w:rsid w:val="00C439D9"/>
    <w:rsid w:val="00C5021B"/>
    <w:rsid w:val="00C52554"/>
    <w:rsid w:val="00C5502C"/>
    <w:rsid w:val="00C6277A"/>
    <w:rsid w:val="00C71ACC"/>
    <w:rsid w:val="00C76B4B"/>
    <w:rsid w:val="00C80452"/>
    <w:rsid w:val="00C83B7E"/>
    <w:rsid w:val="00C83BFC"/>
    <w:rsid w:val="00C87867"/>
    <w:rsid w:val="00CA6364"/>
    <w:rsid w:val="00CB32E9"/>
    <w:rsid w:val="00CB7A73"/>
    <w:rsid w:val="00CC2466"/>
    <w:rsid w:val="00CC413F"/>
    <w:rsid w:val="00CC599E"/>
    <w:rsid w:val="00CC7F60"/>
    <w:rsid w:val="00CD05AE"/>
    <w:rsid w:val="00CD2CD7"/>
    <w:rsid w:val="00CD556B"/>
    <w:rsid w:val="00CE42A4"/>
    <w:rsid w:val="00CF63F2"/>
    <w:rsid w:val="00CF7339"/>
    <w:rsid w:val="00CF74F6"/>
    <w:rsid w:val="00D03657"/>
    <w:rsid w:val="00D214E6"/>
    <w:rsid w:val="00D23024"/>
    <w:rsid w:val="00D27A60"/>
    <w:rsid w:val="00D33A8B"/>
    <w:rsid w:val="00D344CB"/>
    <w:rsid w:val="00D361F0"/>
    <w:rsid w:val="00D429BD"/>
    <w:rsid w:val="00D442A3"/>
    <w:rsid w:val="00D463D4"/>
    <w:rsid w:val="00D46414"/>
    <w:rsid w:val="00D5008B"/>
    <w:rsid w:val="00D52628"/>
    <w:rsid w:val="00D55453"/>
    <w:rsid w:val="00D5578C"/>
    <w:rsid w:val="00D558D2"/>
    <w:rsid w:val="00D575A6"/>
    <w:rsid w:val="00D7060A"/>
    <w:rsid w:val="00D77148"/>
    <w:rsid w:val="00D80291"/>
    <w:rsid w:val="00D86867"/>
    <w:rsid w:val="00D9125A"/>
    <w:rsid w:val="00D9250A"/>
    <w:rsid w:val="00DA15B2"/>
    <w:rsid w:val="00DA7097"/>
    <w:rsid w:val="00DB5942"/>
    <w:rsid w:val="00DC2C71"/>
    <w:rsid w:val="00DD40A3"/>
    <w:rsid w:val="00DD51A6"/>
    <w:rsid w:val="00DD5521"/>
    <w:rsid w:val="00DE4BD5"/>
    <w:rsid w:val="00DE5D07"/>
    <w:rsid w:val="00DF0BDD"/>
    <w:rsid w:val="00DF319C"/>
    <w:rsid w:val="00DF601F"/>
    <w:rsid w:val="00DF65EC"/>
    <w:rsid w:val="00E013C6"/>
    <w:rsid w:val="00E01879"/>
    <w:rsid w:val="00E02606"/>
    <w:rsid w:val="00E0327C"/>
    <w:rsid w:val="00E0598C"/>
    <w:rsid w:val="00E06F45"/>
    <w:rsid w:val="00E074AD"/>
    <w:rsid w:val="00E119A6"/>
    <w:rsid w:val="00E157C9"/>
    <w:rsid w:val="00E225AC"/>
    <w:rsid w:val="00E22838"/>
    <w:rsid w:val="00E247A8"/>
    <w:rsid w:val="00E27A5E"/>
    <w:rsid w:val="00E36AD3"/>
    <w:rsid w:val="00E371D7"/>
    <w:rsid w:val="00E404B0"/>
    <w:rsid w:val="00E42F6B"/>
    <w:rsid w:val="00E47D89"/>
    <w:rsid w:val="00E51692"/>
    <w:rsid w:val="00E51702"/>
    <w:rsid w:val="00E5479C"/>
    <w:rsid w:val="00E57980"/>
    <w:rsid w:val="00E63B4E"/>
    <w:rsid w:val="00E6726D"/>
    <w:rsid w:val="00E73B8F"/>
    <w:rsid w:val="00E75DC1"/>
    <w:rsid w:val="00E76C0F"/>
    <w:rsid w:val="00E77220"/>
    <w:rsid w:val="00E77BCC"/>
    <w:rsid w:val="00E808C8"/>
    <w:rsid w:val="00E87B5F"/>
    <w:rsid w:val="00EA29B0"/>
    <w:rsid w:val="00EA794D"/>
    <w:rsid w:val="00EB178B"/>
    <w:rsid w:val="00EB3234"/>
    <w:rsid w:val="00EB3A60"/>
    <w:rsid w:val="00EB5786"/>
    <w:rsid w:val="00EB6654"/>
    <w:rsid w:val="00EB6D3F"/>
    <w:rsid w:val="00EB750E"/>
    <w:rsid w:val="00EC108B"/>
    <w:rsid w:val="00EC2CF2"/>
    <w:rsid w:val="00EC61DF"/>
    <w:rsid w:val="00EC624C"/>
    <w:rsid w:val="00EC6A2E"/>
    <w:rsid w:val="00ED0650"/>
    <w:rsid w:val="00ED0960"/>
    <w:rsid w:val="00ED3C7E"/>
    <w:rsid w:val="00ED3E53"/>
    <w:rsid w:val="00ED452A"/>
    <w:rsid w:val="00ED5307"/>
    <w:rsid w:val="00EE11F3"/>
    <w:rsid w:val="00EE2587"/>
    <w:rsid w:val="00EF0014"/>
    <w:rsid w:val="00EF0572"/>
    <w:rsid w:val="00F00A92"/>
    <w:rsid w:val="00F02840"/>
    <w:rsid w:val="00F0612C"/>
    <w:rsid w:val="00F164C1"/>
    <w:rsid w:val="00F17FF2"/>
    <w:rsid w:val="00F217BB"/>
    <w:rsid w:val="00F225B5"/>
    <w:rsid w:val="00F2534E"/>
    <w:rsid w:val="00F30F6D"/>
    <w:rsid w:val="00F37B0F"/>
    <w:rsid w:val="00F40207"/>
    <w:rsid w:val="00F42DF0"/>
    <w:rsid w:val="00F4374C"/>
    <w:rsid w:val="00F47630"/>
    <w:rsid w:val="00F50ABF"/>
    <w:rsid w:val="00F52F74"/>
    <w:rsid w:val="00F5448A"/>
    <w:rsid w:val="00F5751C"/>
    <w:rsid w:val="00F57ABC"/>
    <w:rsid w:val="00F60EBA"/>
    <w:rsid w:val="00F70445"/>
    <w:rsid w:val="00F73614"/>
    <w:rsid w:val="00F778C6"/>
    <w:rsid w:val="00F81A75"/>
    <w:rsid w:val="00F827C2"/>
    <w:rsid w:val="00F84918"/>
    <w:rsid w:val="00F91921"/>
    <w:rsid w:val="00F95E3B"/>
    <w:rsid w:val="00F97B22"/>
    <w:rsid w:val="00FA231F"/>
    <w:rsid w:val="00FA29D0"/>
    <w:rsid w:val="00FA5067"/>
    <w:rsid w:val="00FA7F14"/>
    <w:rsid w:val="00FB616B"/>
    <w:rsid w:val="00FC6BC3"/>
    <w:rsid w:val="00FC76F4"/>
    <w:rsid w:val="00FD0FFE"/>
    <w:rsid w:val="00FD4300"/>
    <w:rsid w:val="00FD4EF0"/>
    <w:rsid w:val="00FD72EE"/>
    <w:rsid w:val="00FE6975"/>
    <w:rsid w:val="00FF4840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423765-B270-44FE-B282-5319F430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Keiichi Kubota (Consultant)</cp:lastModifiedBy>
  <cp:revision>4</cp:revision>
  <dcterms:created xsi:type="dcterms:W3CDTF">2022-01-10T06:31:00Z</dcterms:created>
  <dcterms:modified xsi:type="dcterms:W3CDTF">2022-01-10T06:44:00Z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